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2D5" w:rsidRPr="007B0303" w:rsidRDefault="006812D5" w:rsidP="006812D5">
      <w:pPr>
        <w:spacing w:line="480" w:lineRule="auto"/>
        <w:rPr>
          <w:rFonts w:ascii="Times New Roman" w:hAnsi="Times New Roman"/>
          <w:sz w:val="24"/>
          <w:szCs w:val="24"/>
          <w:lang w:val="en-GB"/>
        </w:rPr>
      </w:pPr>
      <w:r w:rsidRPr="00464E62">
        <w:rPr>
          <w:rFonts w:ascii="Times New Roman" w:hAnsi="Times New Roman" w:hint="eastAsia"/>
          <w:b/>
          <w:sz w:val="24"/>
          <w:szCs w:val="24"/>
          <w:lang w:val="en-GB"/>
        </w:rPr>
        <w:t xml:space="preserve">Table S1: </w:t>
      </w:r>
      <w:r w:rsidRPr="00464E62">
        <w:rPr>
          <w:rFonts w:ascii="Times New Roman" w:hAnsi="Times New Roman" w:hint="eastAsia"/>
          <w:sz w:val="24"/>
          <w:szCs w:val="24"/>
          <w:lang w:val="en-GB"/>
        </w:rPr>
        <w:t>Information</w:t>
      </w:r>
      <w:r w:rsidRPr="00464E62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464E62">
        <w:rPr>
          <w:rFonts w:ascii="Times New Roman" w:hAnsi="Times New Roman" w:hint="eastAsia"/>
          <w:sz w:val="24"/>
          <w:szCs w:val="24"/>
          <w:lang w:val="en-GB"/>
        </w:rPr>
        <w:t xml:space="preserve">of the </w:t>
      </w:r>
      <w:r>
        <w:rPr>
          <w:rFonts w:ascii="Times New Roman" w:hAnsi="Times New Roman" w:hint="eastAsia"/>
          <w:sz w:val="24"/>
          <w:szCs w:val="24"/>
          <w:lang w:val="en-GB"/>
        </w:rPr>
        <w:t>12</w:t>
      </w:r>
      <w:r w:rsidRPr="00464E62">
        <w:rPr>
          <w:rFonts w:ascii="Times New Roman" w:hAnsi="Times New Roman" w:hint="eastAsia"/>
          <w:sz w:val="24"/>
          <w:szCs w:val="24"/>
          <w:lang w:val="en-GB"/>
        </w:rPr>
        <w:t xml:space="preserve"> </w:t>
      </w:r>
      <w:r w:rsidRPr="00464E62">
        <w:rPr>
          <w:rFonts w:ascii="Times New Roman" w:hAnsi="Times New Roman"/>
          <w:sz w:val="24"/>
          <w:szCs w:val="24"/>
          <w:lang w:val="en-GB"/>
        </w:rPr>
        <w:t xml:space="preserve">historic earthquakes </w:t>
      </w:r>
      <w:r w:rsidRPr="00464E62">
        <w:rPr>
          <w:rFonts w:ascii="Times New Roman" w:hAnsi="Times New Roman" w:hint="eastAsia"/>
          <w:sz w:val="24"/>
          <w:szCs w:val="24"/>
          <w:lang w:val="en-GB"/>
        </w:rPr>
        <w:t xml:space="preserve">in and around the </w:t>
      </w:r>
      <w:r>
        <w:rPr>
          <w:rFonts w:ascii="Times New Roman" w:hAnsi="Times New Roman"/>
          <w:sz w:val="24"/>
          <w:szCs w:val="24"/>
        </w:rPr>
        <w:t>Qilian-Haiyuan fault system</w:t>
      </w:r>
      <w:r>
        <w:rPr>
          <w:rFonts w:ascii="Times New Roman" w:hAnsi="Times New Roman" w:hint="eastAsia"/>
          <w:sz w:val="24"/>
          <w:szCs w:val="24"/>
          <w:lang w:val="en-GB"/>
        </w:rPr>
        <w:t xml:space="preserve"> </w:t>
      </w:r>
      <w:r w:rsidRPr="00464E62">
        <w:rPr>
          <w:rFonts w:ascii="Times New Roman" w:hAnsi="Times New Roman" w:hint="eastAsia"/>
          <w:sz w:val="24"/>
          <w:szCs w:val="24"/>
          <w:lang w:val="en-GB"/>
        </w:rPr>
        <w:t>during</w:t>
      </w:r>
      <w:r w:rsidRPr="00464E62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464E62">
        <w:rPr>
          <w:rFonts w:ascii="Times New Roman" w:hAnsi="Times New Roman" w:hint="eastAsia"/>
          <w:sz w:val="24"/>
          <w:szCs w:val="24"/>
          <w:lang w:val="en-GB"/>
        </w:rPr>
        <w:t xml:space="preserve">the period from </w:t>
      </w:r>
      <w:r w:rsidRPr="00464E62">
        <w:rPr>
          <w:rFonts w:ascii="Times New Roman" w:hAnsi="Times New Roman"/>
          <w:sz w:val="24"/>
          <w:szCs w:val="24"/>
          <w:lang w:val="en-GB"/>
        </w:rPr>
        <w:t>1</w:t>
      </w:r>
      <w:r>
        <w:rPr>
          <w:rFonts w:ascii="Times New Roman" w:hAnsi="Times New Roman" w:hint="eastAsia"/>
          <w:sz w:val="24"/>
          <w:szCs w:val="24"/>
          <w:lang w:val="en-GB"/>
        </w:rPr>
        <w:t>920</w:t>
      </w:r>
      <w:r w:rsidRPr="00464E62">
        <w:rPr>
          <w:rFonts w:ascii="Times New Roman" w:hAnsi="Times New Roman" w:hint="eastAsia"/>
          <w:sz w:val="24"/>
          <w:szCs w:val="24"/>
          <w:lang w:val="en-GB"/>
        </w:rPr>
        <w:t xml:space="preserve"> to 202</w:t>
      </w:r>
      <w:r>
        <w:rPr>
          <w:rFonts w:ascii="Times New Roman" w:hAnsi="Times New Roman" w:hint="eastAsia"/>
          <w:sz w:val="24"/>
          <w:szCs w:val="24"/>
          <w:lang w:val="en-GB"/>
        </w:rPr>
        <w:t>2</w:t>
      </w:r>
      <w:r w:rsidRPr="00464E62">
        <w:rPr>
          <w:rFonts w:ascii="Times New Roman" w:hAnsi="Times New Roman"/>
          <w:sz w:val="24"/>
          <w:szCs w:val="24"/>
          <w:lang w:val="en-GB"/>
        </w:rPr>
        <w:t>.</w:t>
      </w:r>
      <w:r w:rsidRPr="00464E62">
        <w:rPr>
          <w:rFonts w:ascii="Times New Roman" w:hAnsi="Times New Roman" w:hint="eastAsia"/>
          <w:sz w:val="24"/>
          <w:szCs w:val="24"/>
          <w:lang w:val="en-GB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"/>
        <w:gridCol w:w="1037"/>
        <w:gridCol w:w="510"/>
        <w:gridCol w:w="783"/>
        <w:gridCol w:w="873"/>
        <w:gridCol w:w="693"/>
        <w:gridCol w:w="818"/>
        <w:gridCol w:w="586"/>
        <w:gridCol w:w="726"/>
        <w:gridCol w:w="659"/>
        <w:gridCol w:w="531"/>
        <w:gridCol w:w="777"/>
      </w:tblGrid>
      <w:tr w:rsidR="006812D5" w:rsidRPr="00E22852" w:rsidTr="002E28B2">
        <w:trPr>
          <w:trHeight w:val="841"/>
          <w:jc w:val="center"/>
        </w:trPr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/>
                <w:sz w:val="18"/>
                <w:szCs w:val="18"/>
              </w:rPr>
              <w:t>No.</w:t>
            </w:r>
          </w:p>
        </w:tc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/>
                <w:sz w:val="18"/>
                <w:szCs w:val="18"/>
              </w:rPr>
              <w:t>Date</w:t>
            </w:r>
          </w:p>
        </w:tc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2852">
              <w:rPr>
                <w:rFonts w:ascii="Times New Roman" w:hAnsi="Times New Roman"/>
                <w:sz w:val="16"/>
                <w:szCs w:val="16"/>
              </w:rPr>
              <w:t>Mag</w:t>
            </w:r>
          </w:p>
        </w:tc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/>
                <w:sz w:val="18"/>
                <w:szCs w:val="18"/>
              </w:rPr>
              <w:t>Lat (N)</w:t>
            </w:r>
          </w:p>
        </w:tc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/>
                <w:sz w:val="16"/>
                <w:szCs w:val="16"/>
              </w:rPr>
              <w:t>Long (E)</w:t>
            </w:r>
          </w:p>
        </w:tc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/>
                <w:sz w:val="18"/>
                <w:szCs w:val="18"/>
              </w:rPr>
              <w:t>Strike</w:t>
            </w:r>
          </w:p>
        </w:tc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/>
                <w:sz w:val="18"/>
                <w:szCs w:val="18"/>
              </w:rPr>
              <w:t>Dip</w:t>
            </w:r>
          </w:p>
        </w:tc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/>
                <w:sz w:val="18"/>
                <w:szCs w:val="18"/>
              </w:rPr>
              <w:t>Rake</w:t>
            </w:r>
          </w:p>
        </w:tc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/>
                <w:sz w:val="18"/>
                <w:szCs w:val="18"/>
              </w:rPr>
              <w:t>Length</w:t>
            </w:r>
          </w:p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/>
                <w:sz w:val="18"/>
                <w:szCs w:val="18"/>
              </w:rPr>
              <w:t>(km)</w:t>
            </w:r>
          </w:p>
        </w:tc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/>
                <w:sz w:val="18"/>
                <w:szCs w:val="18"/>
              </w:rPr>
              <w:t>Width</w:t>
            </w:r>
          </w:p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/>
                <w:sz w:val="18"/>
                <w:szCs w:val="18"/>
              </w:rPr>
              <w:t>(Km)</w:t>
            </w:r>
          </w:p>
        </w:tc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/>
                <w:sz w:val="18"/>
                <w:szCs w:val="18"/>
              </w:rPr>
              <w:t>Slip</w:t>
            </w:r>
          </w:p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/>
                <w:sz w:val="18"/>
                <w:szCs w:val="18"/>
              </w:rPr>
              <w:t>(m)</w:t>
            </w:r>
          </w:p>
        </w:tc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/>
                <w:sz w:val="18"/>
                <w:szCs w:val="18"/>
              </w:rPr>
              <w:t>Ref.</w:t>
            </w:r>
          </w:p>
        </w:tc>
      </w:tr>
      <w:tr w:rsidR="006812D5" w:rsidRPr="00E22852" w:rsidTr="002E28B2">
        <w:trPr>
          <w:jc w:val="center"/>
        </w:trPr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/>
                <w:sz w:val="18"/>
                <w:szCs w:val="18"/>
              </w:rPr>
              <w:t>25/12/1932</w:t>
            </w:r>
          </w:p>
        </w:tc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/>
                <w:sz w:val="18"/>
                <w:szCs w:val="18"/>
              </w:rPr>
              <w:t>7.5</w:t>
            </w:r>
          </w:p>
        </w:tc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/>
                <w:sz w:val="18"/>
                <w:szCs w:val="18"/>
              </w:rPr>
              <w:t>39.53°</w:t>
            </w:r>
          </w:p>
        </w:tc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/>
                <w:sz w:val="18"/>
                <w:szCs w:val="18"/>
              </w:rPr>
              <w:t>97.47°</w:t>
            </w:r>
          </w:p>
        </w:tc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/>
                <w:sz w:val="18"/>
                <w:szCs w:val="18"/>
              </w:rPr>
              <w:t>115°</w:t>
            </w:r>
          </w:p>
        </w:tc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/>
                <w:sz w:val="18"/>
                <w:szCs w:val="18"/>
              </w:rPr>
              <w:t>79°</w:t>
            </w:r>
          </w:p>
        </w:tc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/>
                <w:sz w:val="18"/>
                <w:szCs w:val="18"/>
              </w:rPr>
              <w:t>30°</w:t>
            </w:r>
          </w:p>
        </w:tc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/>
                <w:sz w:val="18"/>
                <w:szCs w:val="18"/>
              </w:rPr>
              <w:t>116</w:t>
            </w:r>
          </w:p>
        </w:tc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/>
                <w:sz w:val="18"/>
                <w:szCs w:val="18"/>
              </w:rPr>
              <w:t>2.7</w:t>
            </w:r>
          </w:p>
        </w:tc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A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,B</w:t>
            </w:r>
          </w:p>
        </w:tc>
      </w:tr>
      <w:tr w:rsidR="006812D5" w:rsidRPr="00E22852" w:rsidTr="002E28B2">
        <w:trPr>
          <w:jc w:val="center"/>
        </w:trPr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1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1/2/1954</w:t>
            </w:r>
          </w:p>
        </w:tc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7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.3</w:t>
            </w:r>
          </w:p>
        </w:tc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/>
                <w:sz w:val="18"/>
                <w:szCs w:val="18"/>
              </w:rPr>
              <w:t>38.9°</w:t>
            </w:r>
          </w:p>
        </w:tc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/>
                <w:sz w:val="18"/>
                <w:szCs w:val="18"/>
              </w:rPr>
              <w:t>101.4°</w:t>
            </w:r>
          </w:p>
        </w:tc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/>
                <w:sz w:val="18"/>
                <w:szCs w:val="18"/>
              </w:rPr>
              <w:t>290°</w:t>
            </w:r>
          </w:p>
        </w:tc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/>
                <w:sz w:val="18"/>
                <w:szCs w:val="18"/>
              </w:rPr>
              <w:t>45°</w:t>
            </w:r>
          </w:p>
        </w:tc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/>
                <w:sz w:val="18"/>
                <w:szCs w:val="18"/>
              </w:rPr>
              <w:t>35°</w:t>
            </w:r>
          </w:p>
        </w:tc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9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1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/>
                <w:sz w:val="18"/>
                <w:szCs w:val="18"/>
              </w:rPr>
              <w:t>3.27</w:t>
            </w:r>
          </w:p>
        </w:tc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A</w:t>
            </w:r>
            <w:r>
              <w:rPr>
                <w:rFonts w:ascii="Times New Roman" w:hAnsi="Times New Roman"/>
                <w:sz w:val="18"/>
                <w:szCs w:val="18"/>
              </w:rPr>
              <w:t>,B,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C</w:t>
            </w:r>
          </w:p>
        </w:tc>
      </w:tr>
      <w:tr w:rsidR="006812D5" w:rsidRPr="00E22852" w:rsidTr="002E28B2">
        <w:trPr>
          <w:jc w:val="center"/>
        </w:trPr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3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1/7/1954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3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8.8°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1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04.2°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1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53°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8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3°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1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71°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13.5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1.8</w:t>
            </w:r>
          </w:p>
        </w:tc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/>
                <w:sz w:val="18"/>
                <w:szCs w:val="18"/>
              </w:rPr>
              <w:t xml:space="preserve">A, </w:t>
            </w:r>
            <w:r w:rsidRPr="00E22852">
              <w:rPr>
                <w:rFonts w:ascii="Times New Roman" w:hAnsi="Times New Roman" w:hint="eastAsia"/>
                <w:sz w:val="18"/>
                <w:szCs w:val="18"/>
              </w:rPr>
              <w:t>B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 xml:space="preserve">, J  </w:t>
            </w:r>
          </w:p>
        </w:tc>
      </w:tr>
      <w:tr w:rsidR="006812D5" w:rsidRPr="00E22852" w:rsidTr="002E28B2">
        <w:trPr>
          <w:jc w:val="center"/>
        </w:trPr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7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/1/1937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7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.5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3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5.4°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9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7.69°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1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10°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7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0°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1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5°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1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2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4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.1</w:t>
            </w:r>
          </w:p>
        </w:tc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C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, I</w:t>
            </w:r>
          </w:p>
        </w:tc>
      </w:tr>
      <w:tr w:rsidR="006812D5" w:rsidRPr="00E22852" w:rsidTr="002E28B2">
        <w:trPr>
          <w:jc w:val="center"/>
        </w:trPr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1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9/4/1963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3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5.53°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96.44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277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80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-10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C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, I</w:t>
            </w:r>
          </w:p>
        </w:tc>
      </w:tr>
      <w:tr w:rsidR="006812D5" w:rsidRPr="00E22852" w:rsidTr="002E28B2">
        <w:trPr>
          <w:jc w:val="center"/>
        </w:trPr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2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6/4/1990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3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6.06°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100.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33°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346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78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128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13.5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1.8</w:t>
            </w:r>
          </w:p>
        </w:tc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/>
                <w:sz w:val="18"/>
                <w:szCs w:val="18"/>
              </w:rPr>
              <w:t xml:space="preserve">A, </w:t>
            </w:r>
            <w:r w:rsidRPr="00E22852">
              <w:rPr>
                <w:rFonts w:ascii="Times New Roman" w:hAnsi="Times New Roman" w:hint="eastAsia"/>
                <w:sz w:val="18"/>
                <w:szCs w:val="18"/>
              </w:rPr>
              <w:t>B</w:t>
            </w:r>
          </w:p>
        </w:tc>
      </w:tr>
      <w:tr w:rsidR="006812D5" w:rsidRPr="00E22852" w:rsidTr="002E28B2">
        <w:trPr>
          <w:jc w:val="center"/>
        </w:trPr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2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0/10/1990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6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3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7.1°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103.5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95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90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0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0.3</w:t>
            </w:r>
          </w:p>
        </w:tc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D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, K, J</w:t>
            </w:r>
          </w:p>
        </w:tc>
      </w:tr>
      <w:tr w:rsidR="006812D5" w:rsidRPr="00E22852" w:rsidTr="002E28B2">
        <w:trPr>
          <w:jc w:val="center"/>
        </w:trPr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2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6/8/1986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5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.9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3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7.8°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101.7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346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60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114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11.5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7.07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0.56</w:t>
            </w:r>
          </w:p>
        </w:tc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/>
                <w:sz w:val="18"/>
                <w:szCs w:val="18"/>
              </w:rPr>
              <w:t>L, N</w:t>
            </w:r>
          </w:p>
        </w:tc>
      </w:tr>
      <w:tr w:rsidR="006812D5" w:rsidRPr="00E22852" w:rsidTr="002E28B2">
        <w:trPr>
          <w:jc w:val="center"/>
        </w:trPr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2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0/1/2016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5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.9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3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7.671°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101.641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337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41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*</w:t>
            </w:r>
          </w:p>
        </w:tc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M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, O</w:t>
            </w:r>
          </w:p>
        </w:tc>
      </w:tr>
      <w:tr w:rsidR="006812D5" w:rsidRPr="00E22852" w:rsidTr="002E28B2">
        <w:trPr>
          <w:jc w:val="center"/>
        </w:trPr>
        <w:tc>
          <w:tcPr>
            <w:tcW w:w="0" w:type="auto"/>
            <w:vMerge w:val="restart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1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vMerge w:val="restart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1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6/12/1920</w:t>
            </w:r>
          </w:p>
        </w:tc>
        <w:tc>
          <w:tcPr>
            <w:tcW w:w="0" w:type="auto"/>
            <w:vMerge w:val="restart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/>
                <w:sz w:val="18"/>
                <w:szCs w:val="18"/>
              </w:rPr>
              <w:t>8.5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37.04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104.1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110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88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14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4.52</w:t>
            </w:r>
          </w:p>
        </w:tc>
        <w:tc>
          <w:tcPr>
            <w:tcW w:w="0" w:type="auto"/>
            <w:vMerge w:val="restart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A</w:t>
            </w:r>
            <w:r>
              <w:rPr>
                <w:rFonts w:ascii="Times New Roman" w:hAnsi="Times New Roman"/>
                <w:sz w:val="18"/>
                <w:szCs w:val="18"/>
              </w:rPr>
              <w:t>,B,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</w:tr>
      <w:tr w:rsidR="006812D5" w:rsidRPr="00E22852" w:rsidTr="002E28B2">
        <w:trPr>
          <w:jc w:val="center"/>
        </w:trPr>
        <w:tc>
          <w:tcPr>
            <w:tcW w:w="0" w:type="auto"/>
            <w:vMerge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36.9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104.5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112.5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88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14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6.5</w:t>
            </w:r>
          </w:p>
        </w:tc>
        <w:tc>
          <w:tcPr>
            <w:tcW w:w="0" w:type="auto"/>
            <w:vMerge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812D5" w:rsidRPr="00E22852" w:rsidTr="002E28B2">
        <w:trPr>
          <w:jc w:val="center"/>
        </w:trPr>
        <w:tc>
          <w:tcPr>
            <w:tcW w:w="0" w:type="auto"/>
            <w:vMerge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36.74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104.95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310.6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88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14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5.14</w:t>
            </w:r>
          </w:p>
        </w:tc>
        <w:tc>
          <w:tcPr>
            <w:tcW w:w="0" w:type="auto"/>
            <w:vMerge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812D5" w:rsidRPr="00E22852" w:rsidTr="002E28B2">
        <w:trPr>
          <w:jc w:val="center"/>
        </w:trPr>
        <w:tc>
          <w:tcPr>
            <w:tcW w:w="0" w:type="auto"/>
            <w:vMerge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36.52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105.58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112.6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88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14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6.4</w:t>
            </w:r>
          </w:p>
        </w:tc>
        <w:tc>
          <w:tcPr>
            <w:tcW w:w="0" w:type="auto"/>
            <w:vMerge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812D5" w:rsidRPr="00E22852" w:rsidTr="002E28B2">
        <w:trPr>
          <w:jc w:val="center"/>
        </w:trPr>
        <w:tc>
          <w:tcPr>
            <w:tcW w:w="0" w:type="auto"/>
            <w:vMerge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36.16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105.96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148.4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88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14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7.14</w:t>
            </w:r>
          </w:p>
        </w:tc>
        <w:tc>
          <w:tcPr>
            <w:tcW w:w="0" w:type="auto"/>
            <w:vMerge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812D5" w:rsidRPr="00E22852" w:rsidTr="002E28B2">
        <w:trPr>
          <w:jc w:val="center"/>
        </w:trPr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1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2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3/5/1927</w:t>
            </w:r>
          </w:p>
        </w:tc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8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38.05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102.37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135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/>
                <w:sz w:val="18"/>
                <w:szCs w:val="18"/>
              </w:rPr>
              <w:t>35°~</w:t>
            </w:r>
            <w:r w:rsidRPr="00E22852">
              <w:rPr>
                <w:rFonts w:ascii="Times New Roman" w:hAnsi="Times New Roman" w:hint="eastAsia"/>
                <w:sz w:val="18"/>
                <w:szCs w:val="18"/>
              </w:rPr>
              <w:t>50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90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/>
                <w:sz w:val="18"/>
                <w:szCs w:val="18"/>
              </w:rPr>
              <w:t>C, D, H</w:t>
            </w:r>
          </w:p>
        </w:tc>
      </w:tr>
      <w:tr w:rsidR="006812D5" w:rsidRPr="00E22852" w:rsidTr="002E28B2">
        <w:trPr>
          <w:jc w:val="center"/>
        </w:trPr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1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8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/1/2022</w:t>
            </w:r>
          </w:p>
        </w:tc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6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37.8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28°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101.29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0°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104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88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15</w:t>
            </w:r>
            <w:r w:rsidRPr="00E22852">
              <w:rPr>
                <w:rFonts w:ascii="Times New Roman" w:hAnsi="Times New Roman"/>
                <w:sz w:val="18"/>
                <w:szCs w:val="18"/>
              </w:rPr>
              <w:t>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 w:hint="eastAsia"/>
                <w:sz w:val="18"/>
                <w:szCs w:val="18"/>
              </w:rPr>
              <w:t>*</w:t>
            </w:r>
          </w:p>
        </w:tc>
        <w:tc>
          <w:tcPr>
            <w:tcW w:w="0" w:type="auto"/>
            <w:vAlign w:val="center"/>
          </w:tcPr>
          <w:p w:rsidR="006812D5" w:rsidRPr="00E22852" w:rsidRDefault="006812D5" w:rsidP="002E28B2">
            <w:pPr>
              <w:spacing w:line="4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852"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</w:tr>
    </w:tbl>
    <w:p w:rsidR="00824437" w:rsidRDefault="006812D5">
      <w:r>
        <w:rPr>
          <w:rFonts w:ascii="Times New Roman" w:hAnsi="Times New Roman" w:hint="eastAsia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:W</w:t>
      </w:r>
      <w:r>
        <w:rPr>
          <w:rFonts w:ascii="Times New Roman" w:hAnsi="Times New Roman" w:hint="eastAsia"/>
          <w:sz w:val="24"/>
          <w:szCs w:val="24"/>
        </w:rPr>
        <w:t>an</w:t>
      </w:r>
      <w:r>
        <w:rPr>
          <w:rFonts w:ascii="Times New Roman" w:hAnsi="Times New Roman"/>
          <w:sz w:val="24"/>
          <w:szCs w:val="24"/>
        </w:rPr>
        <w:t xml:space="preserve"> et al. (2007); B: Xiong et al. (201</w:t>
      </w:r>
      <w:r>
        <w:rPr>
          <w:rFonts w:ascii="Times New Roman" w:hAnsi="Times New Roman" w:hint="eastAsia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); C: Molnar and Deng (1984); D: Xiao and He (2015); E: Liu and Fu (2001); F: Zhang et al. (1987); G: Liu et al.</w:t>
      </w:r>
      <w:r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(2007); H: </w:t>
      </w:r>
      <w:r w:rsidRPr="005245ED">
        <w:rPr>
          <w:rFonts w:ascii="Times New Roman" w:hAnsi="Times New Roman"/>
          <w:sz w:val="24"/>
          <w:szCs w:val="24"/>
        </w:rPr>
        <w:t>Gaudemer et al. (1995)</w:t>
      </w:r>
      <w:r>
        <w:rPr>
          <w:rFonts w:ascii="Times New Roman" w:hAnsi="Times New Roman"/>
          <w:sz w:val="24"/>
          <w:szCs w:val="24"/>
        </w:rPr>
        <w:t>; I: Guo et al. (2007); J: Xu et al. (2002); K:</w:t>
      </w:r>
      <w:r w:rsidRPr="005245ED">
        <w:rPr>
          <w:rFonts w:ascii="Times New Roman" w:hAnsi="Times New Roman"/>
          <w:sz w:val="24"/>
          <w:szCs w:val="24"/>
        </w:rPr>
        <w:t>Tang and Wan</w:t>
      </w:r>
      <w:r>
        <w:rPr>
          <w:rFonts w:ascii="Times New Roman" w:hAnsi="Times New Roman"/>
          <w:sz w:val="24"/>
          <w:szCs w:val="24"/>
        </w:rPr>
        <w:t>g</w:t>
      </w:r>
      <w:bookmarkStart w:id="0" w:name="_GoBack"/>
      <w:bookmarkEnd w:id="0"/>
      <w:r>
        <w:rPr>
          <w:rFonts w:ascii="Times New Roman" w:hAnsi="Times New Roman" w:hint="eastAsia"/>
          <w:sz w:val="24"/>
          <w:szCs w:val="24"/>
        </w:rPr>
        <w:t xml:space="preserve"> </w:t>
      </w:r>
      <w:r w:rsidRPr="005245ED">
        <w:rPr>
          <w:rFonts w:ascii="Times New Roman" w:hAnsi="Times New Roman"/>
          <w:sz w:val="24"/>
          <w:szCs w:val="24"/>
        </w:rPr>
        <w:t>(1993)</w:t>
      </w:r>
      <w:r>
        <w:rPr>
          <w:rFonts w:ascii="Times New Roman" w:hAnsi="Times New Roman"/>
          <w:sz w:val="24"/>
          <w:szCs w:val="24"/>
        </w:rPr>
        <w:t xml:space="preserve">; L: GCMT; M:USGS; N: </w:t>
      </w:r>
      <w:r w:rsidRPr="005245ED">
        <w:rPr>
          <w:rFonts w:ascii="Times New Roman" w:hAnsi="Times New Roman"/>
          <w:sz w:val="24"/>
          <w:szCs w:val="24"/>
        </w:rPr>
        <w:t>Wells &amp; Coppersmith (1994)</w:t>
      </w:r>
      <w:r>
        <w:rPr>
          <w:rFonts w:ascii="Times New Roman" w:hAnsi="Times New Roman" w:hint="eastAsia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O: Tan et al., (2020)</w:t>
      </w:r>
      <w:r>
        <w:rPr>
          <w:rFonts w:ascii="Times New Roman" w:hAnsi="Times New Roman" w:hint="eastAsia"/>
          <w:sz w:val="24"/>
          <w:szCs w:val="24"/>
        </w:rPr>
        <w:t xml:space="preserve">. </w:t>
      </w:r>
      <w:r w:rsidRPr="00464E62">
        <w:rPr>
          <w:rFonts w:ascii="Times New Roman" w:hAnsi="Times New Roman"/>
          <w:sz w:val="24"/>
          <w:szCs w:val="24"/>
        </w:rPr>
        <w:lastRenderedPageBreak/>
        <w:t xml:space="preserve">Asterisk (*) refers to </w:t>
      </w:r>
      <w:r w:rsidRPr="00464E62">
        <w:rPr>
          <w:rFonts w:ascii="Times New Roman" w:hAnsi="Times New Roman" w:hint="eastAsia"/>
          <w:sz w:val="24"/>
          <w:szCs w:val="24"/>
        </w:rPr>
        <w:t>the</w:t>
      </w:r>
      <w:r w:rsidRPr="00464E62">
        <w:rPr>
          <w:rFonts w:ascii="Times New Roman" w:hAnsi="Times New Roman"/>
          <w:sz w:val="24"/>
          <w:szCs w:val="24"/>
        </w:rPr>
        <w:t xml:space="preserve"> cited references</w:t>
      </w:r>
      <w:r w:rsidRPr="00464E62">
        <w:rPr>
          <w:rFonts w:ascii="Times New Roman" w:hAnsi="Times New Roman" w:hint="eastAsia"/>
          <w:sz w:val="24"/>
          <w:szCs w:val="24"/>
        </w:rPr>
        <w:t xml:space="preserve"> </w:t>
      </w:r>
      <w:r w:rsidRPr="00464E62">
        <w:rPr>
          <w:rFonts w:ascii="Times New Roman" w:hAnsi="Times New Roman"/>
          <w:sz w:val="24"/>
          <w:szCs w:val="24"/>
        </w:rPr>
        <w:t>for</w:t>
      </w:r>
      <w:r w:rsidRPr="00464E62">
        <w:rPr>
          <w:rFonts w:ascii="Times New Roman" w:hAnsi="Times New Roman" w:hint="eastAsia"/>
          <w:sz w:val="24"/>
          <w:szCs w:val="24"/>
        </w:rPr>
        <w:t xml:space="preserve"> fi</w:t>
      </w:r>
      <w:r w:rsidRPr="00464E62">
        <w:rPr>
          <w:rFonts w:ascii="Times New Roman" w:hAnsi="Times New Roman"/>
          <w:sz w:val="24"/>
          <w:szCs w:val="24"/>
        </w:rPr>
        <w:t>nite fault parameters.</w:t>
      </w:r>
    </w:p>
    <w:sectPr w:rsidR="008244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4437" w:rsidRDefault="00824437" w:rsidP="006812D5">
      <w:r>
        <w:separator/>
      </w:r>
    </w:p>
  </w:endnote>
  <w:endnote w:type="continuationSeparator" w:id="1">
    <w:p w:rsidR="00824437" w:rsidRDefault="00824437" w:rsidP="006812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4437" w:rsidRDefault="00824437" w:rsidP="006812D5">
      <w:r>
        <w:separator/>
      </w:r>
    </w:p>
  </w:footnote>
  <w:footnote w:type="continuationSeparator" w:id="1">
    <w:p w:rsidR="00824437" w:rsidRDefault="00824437" w:rsidP="006812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12D5"/>
    <w:rsid w:val="006812D5"/>
    <w:rsid w:val="00824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2D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812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812D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812D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812D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228</Words>
  <Characters>1300</Characters>
  <Application>Microsoft Office Word</Application>
  <DocSecurity>0</DocSecurity>
  <Lines>10</Lines>
  <Paragraphs>3</Paragraphs>
  <ScaleCrop>false</ScaleCrop>
  <Company>Lenovo</Company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l</cp:lastModifiedBy>
  <cp:revision>2</cp:revision>
  <dcterms:created xsi:type="dcterms:W3CDTF">2022-03-30T13:39:00Z</dcterms:created>
  <dcterms:modified xsi:type="dcterms:W3CDTF">2022-03-30T13:39:00Z</dcterms:modified>
</cp:coreProperties>
</file>